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36F56" w14:textId="77777777" w:rsidR="0090453B" w:rsidRDefault="00000000">
      <w:pPr>
        <w:pStyle w:val="BodyText"/>
        <w:ind w:left="3626"/>
        <w:rPr>
          <w:rFonts w:ascii="Times New Roman"/>
          <w:sz w:val="20"/>
        </w:rPr>
      </w:pPr>
      <w:r>
        <w:rPr>
          <w:rFonts w:ascii="Times New Roman"/>
          <w:noProof/>
          <w:sz w:val="20"/>
        </w:rPr>
        <w:drawing>
          <wp:inline distT="0" distB="0" distL="0" distR="0" wp14:anchorId="6E6CE7B6" wp14:editId="630210B9">
            <wp:extent cx="1252813" cy="11521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52813" cy="1152144"/>
                    </a:xfrm>
                    <a:prstGeom prst="rect">
                      <a:avLst/>
                    </a:prstGeom>
                  </pic:spPr>
                </pic:pic>
              </a:graphicData>
            </a:graphic>
          </wp:inline>
        </w:drawing>
      </w:r>
    </w:p>
    <w:p w14:paraId="7E42DD0D" w14:textId="77777777" w:rsidR="0090453B" w:rsidRDefault="00000000">
      <w:pPr>
        <w:pStyle w:val="BodyText"/>
        <w:spacing w:before="5"/>
        <w:ind w:left="0"/>
        <w:rPr>
          <w:rFonts w:ascii="Times New Roman"/>
          <w:sz w:val="17"/>
        </w:rPr>
      </w:pPr>
      <w:r>
        <w:rPr>
          <w:noProof/>
        </w:rPr>
        <mc:AlternateContent>
          <mc:Choice Requires="wps">
            <w:drawing>
              <wp:anchor distT="0" distB="0" distL="0" distR="0" simplePos="0" relativeHeight="487587840" behindDoc="1" locked="0" layoutInCell="1" allowOverlap="1" wp14:anchorId="614880B7" wp14:editId="357EE1D2">
                <wp:simplePos x="0" y="0"/>
                <wp:positionH relativeFrom="page">
                  <wp:posOffset>3076067</wp:posOffset>
                </wp:positionH>
                <wp:positionV relativeFrom="paragraph">
                  <wp:posOffset>143129</wp:posOffset>
                </wp:positionV>
                <wp:extent cx="1408430" cy="152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15240"/>
                        </a:xfrm>
                        <a:custGeom>
                          <a:avLst/>
                          <a:gdLst/>
                          <a:ahLst/>
                          <a:cxnLst/>
                          <a:rect l="l" t="t" r="r" b="b"/>
                          <a:pathLst>
                            <a:path w="1408430" h="15240">
                              <a:moveTo>
                                <a:pt x="1408430" y="0"/>
                              </a:moveTo>
                              <a:lnTo>
                                <a:pt x="0" y="0"/>
                              </a:lnTo>
                              <a:lnTo>
                                <a:pt x="0" y="15240"/>
                              </a:lnTo>
                              <a:lnTo>
                                <a:pt x="1408430" y="15240"/>
                              </a:lnTo>
                              <a:lnTo>
                                <a:pt x="1408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73462" id="Graphic 2" o:spid="_x0000_s1026" style="position:absolute;margin-left:242.2pt;margin-top:11.25pt;width:110.9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140843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CHoGAIAAMEEAAAOAAAAZHJzL2Uyb0RvYy54bWysVMFu2zAMvQ/YPwi6L06ybCiMOMXQosOA&#13;&#10;oivQDDsrshwbk02NVGLn70fJkWtspw3zQabEJ/rxkfT2dmitOBukBrpCrhZLKUynoWy6YyG/7R/e&#13;&#10;3UhBXnWlstCZQl4Mydvd2zfb3uVmDTXY0qDgIB3lvStk7b3Ls4x0bVpFC3CmY2cF2CrPWzxmJaqe&#13;&#10;o7c2Wy+XH7MesHQI2hDx6f3olLsYv6qM9l+riowXtpDMzccV43oIa7bbqvyIytWNvtJQ/8CiVU3H&#13;&#10;H51C3SuvxAmbP0K1jUYgqPxCQ5tBVTXaxBw4m9Xyt2xeauVMzIXFITfJRP8vrH46v7hnDNTJPYL+&#13;&#10;QaxI1jvKJ0/Y0BUzVNgGLBMXQ1TxMqloBi80H642y5vNexZbs2/1Yb2JKmcqT5f1ifxnAzGQOj+S&#13;&#10;H4tQJkvVydJDl0zkUoYi2lhELwUXEaXgIh7GIjrlw73ALpiinzGpE5HgbeFs9hBxPiQx8U2pMNVX&#13;&#10;jO3mWM5qhkq+9HYx3oiZJ5786T3i5t/9O3QSNMXTFsiEuo2pT0aUgw/nghPYpnxorA0CEB4PdxbF&#13;&#10;WYXxiE8Qk6/MYLEbxgYIrXCA8vKMoueZKST9PCk0UtgvHTdlGLBkYDIOyUBv7yCOYdQeye+H7wqd&#13;&#10;cGwW0nP/PEFqeZWnzghJTdhws4NPJw9VE9omchsZXTc8JzGB60yHQZzvI+r1z7P7BQAA//8DAFBL&#13;&#10;AwQUAAYACAAAACEAdhQcDuUAAAAOAQAADwAAAGRycy9kb3ducmV2LnhtbExPy07DMBC8I/EP1iJx&#13;&#10;Qa1NmpaQxqkQqAcKh1IQEjcnNnGEH5HttqFfz3KCy0q7MzuPajVaQw4qxN47DtdTBkS51svedRze&#13;&#10;XteTAkhMwklhvFMcvlWEVX1+VolS+qN7UYdd6giKuFgKDjqloaQ0tlpZEad+UA6xTx+sSLiGjsog&#13;&#10;jihuDc0YW1AreocOWgzqXqv2a7e3HGbz9bPRzdX26WOzeQ/FI52xE+X88mJ8WOK4WwJJakx/H/Db&#13;&#10;AfNDjcEav3cyEsMhL/IcqRyybA4ECTdskQFp8JDfAq0r+r9G/QMAAP//AwBQSwECLQAUAAYACAAA&#13;&#10;ACEAtoM4kv4AAADhAQAAEwAAAAAAAAAAAAAAAAAAAAAAW0NvbnRlbnRfVHlwZXNdLnhtbFBLAQIt&#13;&#10;ABQABgAIAAAAIQA4/SH/1gAAAJQBAAALAAAAAAAAAAAAAAAAAC8BAABfcmVscy8ucmVsc1BLAQIt&#13;&#10;ABQABgAIAAAAIQAHlCHoGAIAAMEEAAAOAAAAAAAAAAAAAAAAAC4CAABkcnMvZTJvRG9jLnhtbFBL&#13;&#10;AQItABQABgAIAAAAIQB2FBwO5QAAAA4BAAAPAAAAAAAAAAAAAAAAAHIEAABkcnMvZG93bnJldi54&#13;&#10;bWxQSwUGAAAAAAQABADzAAAAhAUAAAAA&#13;&#10;" path="m1408430,l,,,15240r1408430,l1408430,xe" fillcolor="black" stroked="f">
                <v:path arrowok="t"/>
                <w10:wrap type="topAndBottom" anchorx="page"/>
              </v:shape>
            </w:pict>
          </mc:Fallback>
        </mc:AlternateContent>
      </w:r>
    </w:p>
    <w:p w14:paraId="66273F5F" w14:textId="77777777" w:rsidR="0090453B" w:rsidRDefault="00000000">
      <w:pPr>
        <w:pStyle w:val="Heading1"/>
        <w:spacing w:before="236"/>
        <w:ind w:right="19"/>
        <w:jc w:val="center"/>
      </w:pPr>
      <w:r>
        <w:t>Criminal</w:t>
      </w:r>
      <w:r>
        <w:rPr>
          <w:spacing w:val="-8"/>
        </w:rPr>
        <w:t xml:space="preserve"> </w:t>
      </w:r>
      <w:r>
        <w:rPr>
          <w:spacing w:val="-4"/>
        </w:rPr>
        <w:t>Fees</w:t>
      </w:r>
    </w:p>
    <w:p w14:paraId="0AB6FEE6" w14:textId="548F0B85" w:rsidR="0090453B" w:rsidRDefault="00000000">
      <w:pPr>
        <w:spacing w:before="200"/>
        <w:ind w:left="100"/>
        <w:rPr>
          <w:b/>
          <w:sz w:val="24"/>
        </w:rPr>
      </w:pPr>
      <w:r>
        <w:rPr>
          <w:sz w:val="24"/>
        </w:rPr>
        <w:t>Solicitors</w:t>
      </w:r>
      <w:r>
        <w:rPr>
          <w:spacing w:val="-4"/>
          <w:sz w:val="24"/>
        </w:rPr>
        <w:t xml:space="preserve"> </w:t>
      </w:r>
      <w:r>
        <w:rPr>
          <w:sz w:val="24"/>
        </w:rPr>
        <w:t>5</w:t>
      </w:r>
      <w:r>
        <w:rPr>
          <w:spacing w:val="-4"/>
          <w:sz w:val="24"/>
        </w:rPr>
        <w:t xml:space="preserve"> </w:t>
      </w:r>
      <w:r>
        <w:rPr>
          <w:sz w:val="24"/>
        </w:rPr>
        <w:t>years</w:t>
      </w:r>
      <w:r>
        <w:rPr>
          <w:spacing w:val="-4"/>
          <w:sz w:val="24"/>
        </w:rPr>
        <w:t xml:space="preserve"> </w:t>
      </w:r>
      <w:r>
        <w:rPr>
          <w:sz w:val="24"/>
        </w:rPr>
        <w:t>+</w:t>
      </w:r>
      <w:r>
        <w:rPr>
          <w:spacing w:val="-6"/>
          <w:sz w:val="24"/>
        </w:rPr>
        <w:t xml:space="preserve"> </w:t>
      </w:r>
      <w:r>
        <w:rPr>
          <w:sz w:val="24"/>
        </w:rPr>
        <w:t>qualified</w:t>
      </w:r>
      <w:r>
        <w:rPr>
          <w:spacing w:val="-3"/>
          <w:sz w:val="24"/>
        </w:rPr>
        <w:t xml:space="preserve"> </w:t>
      </w:r>
      <w:r>
        <w:rPr>
          <w:sz w:val="24"/>
        </w:rPr>
        <w:t xml:space="preserve">experience </w:t>
      </w:r>
      <w:r>
        <w:rPr>
          <w:b/>
          <w:sz w:val="24"/>
        </w:rPr>
        <w:t>£</w:t>
      </w:r>
      <w:r w:rsidR="00AA48AD">
        <w:rPr>
          <w:b/>
          <w:sz w:val="24"/>
        </w:rPr>
        <w:t>330</w:t>
      </w:r>
      <w:r>
        <w:rPr>
          <w:b/>
          <w:spacing w:val="-3"/>
          <w:sz w:val="24"/>
        </w:rPr>
        <w:t xml:space="preserve"> </w:t>
      </w:r>
      <w:r>
        <w:rPr>
          <w:b/>
          <w:sz w:val="24"/>
        </w:rPr>
        <w:t>per</w:t>
      </w:r>
      <w:r>
        <w:rPr>
          <w:b/>
          <w:spacing w:val="-4"/>
          <w:sz w:val="24"/>
        </w:rPr>
        <w:t xml:space="preserve"> hour</w:t>
      </w:r>
    </w:p>
    <w:p w14:paraId="295D79CC" w14:textId="7FDAD45D" w:rsidR="0090453B" w:rsidRDefault="00000000">
      <w:pPr>
        <w:ind w:left="100"/>
        <w:rPr>
          <w:b/>
          <w:sz w:val="24"/>
        </w:rPr>
      </w:pPr>
      <w:r>
        <w:rPr>
          <w:sz w:val="24"/>
        </w:rPr>
        <w:t>Other</w:t>
      </w:r>
      <w:r>
        <w:rPr>
          <w:spacing w:val="-5"/>
          <w:sz w:val="24"/>
        </w:rPr>
        <w:t xml:space="preserve"> </w:t>
      </w:r>
      <w:r>
        <w:rPr>
          <w:sz w:val="24"/>
        </w:rPr>
        <w:t>qualified</w:t>
      </w:r>
      <w:r>
        <w:rPr>
          <w:spacing w:val="-4"/>
          <w:sz w:val="24"/>
        </w:rPr>
        <w:t xml:space="preserve"> </w:t>
      </w:r>
      <w:r>
        <w:rPr>
          <w:sz w:val="24"/>
        </w:rPr>
        <w:t>Solicitors</w:t>
      </w:r>
      <w:r>
        <w:rPr>
          <w:spacing w:val="-2"/>
          <w:sz w:val="24"/>
        </w:rPr>
        <w:t xml:space="preserve"> </w:t>
      </w:r>
      <w:r>
        <w:rPr>
          <w:b/>
          <w:sz w:val="24"/>
        </w:rPr>
        <w:t>£2</w:t>
      </w:r>
      <w:r w:rsidR="00AA48AD">
        <w:rPr>
          <w:b/>
          <w:sz w:val="24"/>
        </w:rPr>
        <w:t>50</w:t>
      </w:r>
      <w:r>
        <w:rPr>
          <w:b/>
          <w:spacing w:val="-7"/>
          <w:sz w:val="24"/>
        </w:rPr>
        <w:t xml:space="preserve"> </w:t>
      </w:r>
      <w:r>
        <w:rPr>
          <w:b/>
          <w:sz w:val="24"/>
        </w:rPr>
        <w:t>per</w:t>
      </w:r>
      <w:r>
        <w:rPr>
          <w:b/>
          <w:spacing w:val="-4"/>
          <w:sz w:val="24"/>
        </w:rPr>
        <w:t xml:space="preserve"> hour</w:t>
      </w:r>
    </w:p>
    <w:p w14:paraId="02166273" w14:textId="0AF15A7D" w:rsidR="0090453B" w:rsidRDefault="00000000">
      <w:pPr>
        <w:ind w:left="100"/>
        <w:rPr>
          <w:b/>
          <w:sz w:val="24"/>
        </w:rPr>
      </w:pPr>
      <w:r>
        <w:rPr>
          <w:sz w:val="24"/>
        </w:rPr>
        <w:t>Trainee</w:t>
      </w:r>
      <w:r>
        <w:rPr>
          <w:spacing w:val="-5"/>
          <w:sz w:val="24"/>
        </w:rPr>
        <w:t xml:space="preserve"> </w:t>
      </w:r>
      <w:r>
        <w:rPr>
          <w:sz w:val="24"/>
        </w:rPr>
        <w:t>Solicitors</w:t>
      </w:r>
      <w:r>
        <w:rPr>
          <w:spacing w:val="-5"/>
          <w:sz w:val="24"/>
        </w:rPr>
        <w:t xml:space="preserve"> </w:t>
      </w:r>
      <w:r>
        <w:rPr>
          <w:sz w:val="24"/>
        </w:rPr>
        <w:t>and</w:t>
      </w:r>
      <w:r>
        <w:rPr>
          <w:spacing w:val="-6"/>
          <w:sz w:val="24"/>
        </w:rPr>
        <w:t xml:space="preserve"> </w:t>
      </w:r>
      <w:r>
        <w:rPr>
          <w:sz w:val="24"/>
        </w:rPr>
        <w:t>Paralegal</w:t>
      </w:r>
      <w:r>
        <w:rPr>
          <w:spacing w:val="-2"/>
          <w:sz w:val="24"/>
        </w:rPr>
        <w:t xml:space="preserve"> </w:t>
      </w:r>
      <w:r>
        <w:rPr>
          <w:b/>
          <w:sz w:val="24"/>
        </w:rPr>
        <w:t>£1</w:t>
      </w:r>
      <w:r w:rsidR="00AA48AD">
        <w:rPr>
          <w:b/>
          <w:sz w:val="24"/>
        </w:rPr>
        <w:t>8</w:t>
      </w:r>
      <w:r>
        <w:rPr>
          <w:b/>
          <w:sz w:val="24"/>
        </w:rPr>
        <w:t>0</w:t>
      </w:r>
      <w:r>
        <w:rPr>
          <w:b/>
          <w:spacing w:val="-5"/>
          <w:sz w:val="24"/>
        </w:rPr>
        <w:t xml:space="preserve"> </w:t>
      </w:r>
      <w:r>
        <w:rPr>
          <w:b/>
          <w:sz w:val="24"/>
        </w:rPr>
        <w:t>per</w:t>
      </w:r>
      <w:r>
        <w:rPr>
          <w:b/>
          <w:spacing w:val="-5"/>
          <w:sz w:val="24"/>
        </w:rPr>
        <w:t xml:space="preserve"> </w:t>
      </w:r>
      <w:r>
        <w:rPr>
          <w:b/>
          <w:spacing w:val="-4"/>
          <w:sz w:val="24"/>
        </w:rPr>
        <w:t>hour</w:t>
      </w:r>
    </w:p>
    <w:p w14:paraId="2FCB995D" w14:textId="77777777" w:rsidR="0090453B" w:rsidRDefault="00000000">
      <w:pPr>
        <w:pStyle w:val="BodyText"/>
        <w:spacing w:before="202"/>
        <w:ind w:left="100" w:right="116"/>
        <w:jc w:val="both"/>
      </w:pPr>
      <w:r>
        <w:t xml:space="preserve">Our fee ranges vary depending on the application being made, the complexity of the matter, and the experience of our </w:t>
      </w:r>
      <w:hyperlink r:id="rId6">
        <w:r>
          <w:rPr>
            <w:sz w:val="22"/>
          </w:rPr>
          <w:t>specialist advisor</w:t>
        </w:r>
      </w:hyperlink>
      <w:r>
        <w:rPr>
          <w:sz w:val="22"/>
        </w:rPr>
        <w:t xml:space="preserve"> </w:t>
      </w:r>
      <w:r>
        <w:t>assisting you.</w:t>
      </w:r>
      <w:r>
        <w:rPr>
          <w:spacing w:val="-2"/>
        </w:rPr>
        <w:t xml:space="preserve"> </w:t>
      </w:r>
      <w:r>
        <w:t>We agree the fee in advance to give you peace of mind.</w:t>
      </w:r>
    </w:p>
    <w:p w14:paraId="30C7587C" w14:textId="77777777" w:rsidR="0090453B" w:rsidRDefault="00000000">
      <w:pPr>
        <w:pStyle w:val="BodyText"/>
        <w:spacing w:before="199"/>
        <w:ind w:left="100"/>
        <w:jc w:val="both"/>
      </w:pPr>
      <w:r>
        <w:t>Our</w:t>
      </w:r>
      <w:r>
        <w:rPr>
          <w:spacing w:val="-2"/>
        </w:rPr>
        <w:t xml:space="preserve"> </w:t>
      </w:r>
      <w:r>
        <w:t>fee</w:t>
      </w:r>
      <w:r>
        <w:rPr>
          <w:spacing w:val="-1"/>
        </w:rPr>
        <w:t xml:space="preserve"> </w:t>
      </w:r>
      <w:r>
        <w:rPr>
          <w:spacing w:val="-2"/>
        </w:rPr>
        <w:t>includes:</w:t>
      </w:r>
    </w:p>
    <w:p w14:paraId="6A9A5367" w14:textId="0E20C163" w:rsidR="0090453B" w:rsidRDefault="00000000">
      <w:pPr>
        <w:pStyle w:val="ListParagraph"/>
        <w:numPr>
          <w:ilvl w:val="0"/>
          <w:numId w:val="1"/>
        </w:numPr>
        <w:tabs>
          <w:tab w:val="left" w:pos="820"/>
        </w:tabs>
        <w:spacing w:before="200"/>
        <w:ind w:right="216"/>
        <w:rPr>
          <w:sz w:val="24"/>
        </w:rPr>
      </w:pPr>
      <w:r>
        <w:rPr>
          <w:sz w:val="24"/>
        </w:rPr>
        <w:t>Representation at the police station, magistrates court and crown court and any other recognised location where your legal rights are being observed, such</w:t>
      </w:r>
      <w:r>
        <w:rPr>
          <w:spacing w:val="-3"/>
          <w:sz w:val="24"/>
        </w:rPr>
        <w:t xml:space="preserve"> </w:t>
      </w:r>
      <w:r>
        <w:rPr>
          <w:sz w:val="24"/>
        </w:rPr>
        <w:t>as</w:t>
      </w:r>
      <w:r>
        <w:rPr>
          <w:spacing w:val="-6"/>
          <w:sz w:val="24"/>
        </w:rPr>
        <w:t xml:space="preserve"> </w:t>
      </w:r>
      <w:r>
        <w:rPr>
          <w:sz w:val="24"/>
        </w:rPr>
        <w:t>Home</w:t>
      </w:r>
      <w:r>
        <w:rPr>
          <w:spacing w:val="-3"/>
          <w:sz w:val="24"/>
        </w:rPr>
        <w:t xml:space="preserve"> </w:t>
      </w:r>
      <w:r>
        <w:rPr>
          <w:sz w:val="24"/>
        </w:rPr>
        <w:t>Office,</w:t>
      </w:r>
      <w:r>
        <w:rPr>
          <w:spacing w:val="-3"/>
          <w:sz w:val="24"/>
        </w:rPr>
        <w:t xml:space="preserve"> </w:t>
      </w:r>
      <w:r>
        <w:rPr>
          <w:sz w:val="24"/>
        </w:rPr>
        <w:t>local</w:t>
      </w:r>
      <w:r>
        <w:rPr>
          <w:spacing w:val="-3"/>
          <w:sz w:val="24"/>
        </w:rPr>
        <w:t xml:space="preserve"> </w:t>
      </w:r>
      <w:r>
        <w:rPr>
          <w:sz w:val="24"/>
        </w:rPr>
        <w:t>authority,</w:t>
      </w:r>
      <w:r>
        <w:rPr>
          <w:spacing w:val="-3"/>
          <w:sz w:val="24"/>
        </w:rPr>
        <w:t xml:space="preserve"> </w:t>
      </w:r>
      <w:r>
        <w:rPr>
          <w:sz w:val="24"/>
        </w:rPr>
        <w:t>detention</w:t>
      </w:r>
      <w:r>
        <w:rPr>
          <w:spacing w:val="-3"/>
          <w:sz w:val="24"/>
        </w:rPr>
        <w:t xml:space="preserve"> </w:t>
      </w:r>
      <w:r w:rsidR="00AA48AD">
        <w:rPr>
          <w:sz w:val="24"/>
        </w:rPr>
        <w:t>center</w:t>
      </w:r>
      <w:r>
        <w:rPr>
          <w:sz w:val="24"/>
        </w:rPr>
        <w:t>,</w:t>
      </w:r>
      <w:r>
        <w:rPr>
          <w:spacing w:val="-3"/>
          <w:sz w:val="24"/>
        </w:rPr>
        <w:t xml:space="preserve"> </w:t>
      </w:r>
      <w:r>
        <w:rPr>
          <w:sz w:val="24"/>
        </w:rPr>
        <w:t>British</w:t>
      </w:r>
      <w:r>
        <w:rPr>
          <w:spacing w:val="-5"/>
          <w:sz w:val="24"/>
        </w:rPr>
        <w:t xml:space="preserve"> </w:t>
      </w:r>
      <w:r>
        <w:rPr>
          <w:sz w:val="24"/>
        </w:rPr>
        <w:t>transport</w:t>
      </w:r>
      <w:r>
        <w:rPr>
          <w:spacing w:val="-3"/>
          <w:sz w:val="24"/>
        </w:rPr>
        <w:t xml:space="preserve"> </w:t>
      </w:r>
      <w:r>
        <w:rPr>
          <w:sz w:val="24"/>
        </w:rPr>
        <w:t xml:space="preserve">police office </w:t>
      </w:r>
      <w:proofErr w:type="spellStart"/>
      <w:r>
        <w:rPr>
          <w:sz w:val="24"/>
        </w:rPr>
        <w:t>etc</w:t>
      </w:r>
      <w:proofErr w:type="spellEnd"/>
    </w:p>
    <w:p w14:paraId="3D7E85C3" w14:textId="77777777" w:rsidR="0090453B" w:rsidRDefault="00000000">
      <w:pPr>
        <w:pStyle w:val="ListParagraph"/>
        <w:numPr>
          <w:ilvl w:val="0"/>
          <w:numId w:val="1"/>
        </w:numPr>
        <w:tabs>
          <w:tab w:val="left" w:pos="820"/>
        </w:tabs>
        <w:spacing w:before="201"/>
        <w:ind w:right="289"/>
        <w:rPr>
          <w:sz w:val="24"/>
        </w:rPr>
      </w:pPr>
      <w:r>
        <w:rPr>
          <w:sz w:val="24"/>
        </w:rPr>
        <w:t>Consultation</w:t>
      </w:r>
      <w:r>
        <w:rPr>
          <w:spacing w:val="-5"/>
          <w:sz w:val="24"/>
        </w:rPr>
        <w:t xml:space="preserve"> </w:t>
      </w:r>
      <w:r>
        <w:rPr>
          <w:sz w:val="24"/>
        </w:rPr>
        <w:t>about</w:t>
      </w:r>
      <w:r>
        <w:rPr>
          <w:spacing w:val="-3"/>
          <w:sz w:val="24"/>
        </w:rPr>
        <w:t xml:space="preserve"> </w:t>
      </w:r>
      <w:r>
        <w:rPr>
          <w:sz w:val="24"/>
        </w:rPr>
        <w:t>the</w:t>
      </w:r>
      <w:r>
        <w:rPr>
          <w:spacing w:val="-5"/>
          <w:sz w:val="24"/>
        </w:rPr>
        <w:t xml:space="preserve"> </w:t>
      </w:r>
      <w:r>
        <w:rPr>
          <w:sz w:val="24"/>
        </w:rPr>
        <w:t>alleged</w:t>
      </w:r>
      <w:r>
        <w:rPr>
          <w:spacing w:val="-3"/>
          <w:sz w:val="24"/>
        </w:rPr>
        <w:t xml:space="preserve"> </w:t>
      </w:r>
      <w:r>
        <w:rPr>
          <w:sz w:val="24"/>
        </w:rPr>
        <w:t>offence</w:t>
      </w:r>
      <w:r>
        <w:rPr>
          <w:spacing w:val="-3"/>
          <w:sz w:val="24"/>
        </w:rPr>
        <w:t xml:space="preserve"> </w:t>
      </w:r>
      <w:r>
        <w:rPr>
          <w:sz w:val="24"/>
        </w:rPr>
        <w:t>/</w:t>
      </w:r>
      <w:r>
        <w:rPr>
          <w:spacing w:val="-5"/>
          <w:sz w:val="24"/>
        </w:rPr>
        <w:t xml:space="preserve"> </w:t>
      </w:r>
      <w:r>
        <w:rPr>
          <w:sz w:val="24"/>
        </w:rPr>
        <w:t>offences</w:t>
      </w:r>
      <w:r>
        <w:rPr>
          <w:spacing w:val="-3"/>
          <w:sz w:val="24"/>
        </w:rPr>
        <w:t xml:space="preserve"> </w:t>
      </w:r>
      <w:r>
        <w:rPr>
          <w:sz w:val="24"/>
        </w:rPr>
        <w:t>in</w:t>
      </w:r>
      <w:r>
        <w:rPr>
          <w:spacing w:val="-3"/>
          <w:sz w:val="24"/>
        </w:rPr>
        <w:t xml:space="preserve"> </w:t>
      </w:r>
      <w:r>
        <w:rPr>
          <w:sz w:val="24"/>
        </w:rPr>
        <w:t>detail</w:t>
      </w:r>
      <w:r>
        <w:rPr>
          <w:spacing w:val="-4"/>
          <w:sz w:val="24"/>
        </w:rPr>
        <w:t xml:space="preserve"> </w:t>
      </w:r>
      <w:r>
        <w:rPr>
          <w:sz w:val="24"/>
        </w:rPr>
        <w:t>and</w:t>
      </w:r>
      <w:r>
        <w:rPr>
          <w:spacing w:val="-3"/>
          <w:sz w:val="24"/>
        </w:rPr>
        <w:t xml:space="preserve"> </w:t>
      </w:r>
      <w:r>
        <w:rPr>
          <w:sz w:val="24"/>
        </w:rPr>
        <w:t>confirming</w:t>
      </w:r>
      <w:r>
        <w:rPr>
          <w:spacing w:val="-4"/>
          <w:sz w:val="24"/>
        </w:rPr>
        <w:t xml:space="preserve"> </w:t>
      </w:r>
      <w:r>
        <w:rPr>
          <w:sz w:val="24"/>
        </w:rPr>
        <w:t>the most appropriate action</w:t>
      </w:r>
    </w:p>
    <w:p w14:paraId="39DE6088" w14:textId="77777777" w:rsidR="0090453B" w:rsidRDefault="00000000">
      <w:pPr>
        <w:pStyle w:val="ListParagraph"/>
        <w:numPr>
          <w:ilvl w:val="0"/>
          <w:numId w:val="1"/>
        </w:numPr>
        <w:tabs>
          <w:tab w:val="left" w:pos="820"/>
        </w:tabs>
        <w:spacing w:before="200"/>
        <w:ind w:right="664"/>
        <w:rPr>
          <w:sz w:val="24"/>
        </w:rPr>
      </w:pPr>
      <w:r>
        <w:rPr>
          <w:sz w:val="24"/>
        </w:rPr>
        <w:t>Giving</w:t>
      </w:r>
      <w:r>
        <w:rPr>
          <w:spacing w:val="-3"/>
          <w:sz w:val="24"/>
        </w:rPr>
        <w:t xml:space="preserve"> </w:t>
      </w:r>
      <w:r>
        <w:rPr>
          <w:sz w:val="24"/>
        </w:rPr>
        <w:t>you</w:t>
      </w:r>
      <w:r>
        <w:rPr>
          <w:spacing w:val="-4"/>
          <w:sz w:val="24"/>
        </w:rPr>
        <w:t xml:space="preserve"> </w:t>
      </w:r>
      <w:r>
        <w:rPr>
          <w:sz w:val="24"/>
        </w:rPr>
        <w:t>advice</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criminal</w:t>
      </w:r>
      <w:r>
        <w:rPr>
          <w:spacing w:val="-4"/>
          <w:sz w:val="24"/>
        </w:rPr>
        <w:t xml:space="preserve"> </w:t>
      </w:r>
      <w:r>
        <w:rPr>
          <w:sz w:val="24"/>
        </w:rPr>
        <w:t>procedure</w:t>
      </w:r>
      <w:r>
        <w:rPr>
          <w:spacing w:val="-4"/>
          <w:sz w:val="24"/>
        </w:rPr>
        <w:t xml:space="preserve"> </w:t>
      </w:r>
      <w:r>
        <w:rPr>
          <w:sz w:val="24"/>
        </w:rPr>
        <w:t>rules</w:t>
      </w:r>
      <w:r>
        <w:rPr>
          <w:spacing w:val="-4"/>
          <w:sz w:val="24"/>
        </w:rPr>
        <w:t xml:space="preserve"> </w:t>
      </w:r>
      <w:r>
        <w:rPr>
          <w:sz w:val="24"/>
        </w:rPr>
        <w:t>and</w:t>
      </w:r>
      <w:r>
        <w:rPr>
          <w:spacing w:val="-4"/>
          <w:sz w:val="24"/>
        </w:rPr>
        <w:t xml:space="preserve"> </w:t>
      </w:r>
      <w:r>
        <w:rPr>
          <w:sz w:val="24"/>
        </w:rPr>
        <w:t>elements</w:t>
      </w:r>
      <w:r>
        <w:rPr>
          <w:spacing w:val="-8"/>
          <w:sz w:val="24"/>
        </w:rPr>
        <w:t xml:space="preserve"> </w:t>
      </w:r>
      <w:r>
        <w:rPr>
          <w:sz w:val="24"/>
        </w:rPr>
        <w:t>of</w:t>
      </w:r>
      <w:r>
        <w:rPr>
          <w:spacing w:val="-2"/>
          <w:sz w:val="24"/>
        </w:rPr>
        <w:t xml:space="preserve"> </w:t>
      </w:r>
      <w:r>
        <w:rPr>
          <w:sz w:val="24"/>
        </w:rPr>
        <w:t>the offence / offences.</w:t>
      </w:r>
    </w:p>
    <w:p w14:paraId="232A2151" w14:textId="77777777" w:rsidR="0090453B" w:rsidRDefault="00000000">
      <w:pPr>
        <w:pStyle w:val="ListParagraph"/>
        <w:numPr>
          <w:ilvl w:val="0"/>
          <w:numId w:val="1"/>
        </w:numPr>
        <w:tabs>
          <w:tab w:val="left" w:pos="820"/>
        </w:tabs>
        <w:rPr>
          <w:sz w:val="24"/>
        </w:rPr>
      </w:pPr>
      <w:r>
        <w:rPr>
          <w:sz w:val="24"/>
        </w:rPr>
        <w:t>Advice</w:t>
      </w:r>
      <w:r>
        <w:rPr>
          <w:spacing w:val="-5"/>
          <w:sz w:val="24"/>
        </w:rPr>
        <w:t xml:space="preserve"> </w:t>
      </w:r>
      <w:r>
        <w:rPr>
          <w:sz w:val="24"/>
        </w:rPr>
        <w:t>on</w:t>
      </w:r>
      <w:r>
        <w:rPr>
          <w:spacing w:val="-4"/>
          <w:sz w:val="24"/>
        </w:rPr>
        <w:t xml:space="preserve"> </w:t>
      </w:r>
      <w:r>
        <w:rPr>
          <w:sz w:val="24"/>
        </w:rPr>
        <w:t>jurisdiction</w:t>
      </w:r>
      <w:r>
        <w:rPr>
          <w:spacing w:val="-4"/>
          <w:sz w:val="24"/>
        </w:rPr>
        <w:t xml:space="preserve"> </w:t>
      </w:r>
      <w:r>
        <w:rPr>
          <w:sz w:val="24"/>
        </w:rPr>
        <w:t>and</w:t>
      </w:r>
      <w:r>
        <w:rPr>
          <w:spacing w:val="-4"/>
          <w:sz w:val="24"/>
        </w:rPr>
        <w:t xml:space="preserve"> </w:t>
      </w:r>
      <w:r>
        <w:rPr>
          <w:spacing w:val="-2"/>
          <w:sz w:val="24"/>
        </w:rPr>
        <w:t>legislation</w:t>
      </w:r>
    </w:p>
    <w:p w14:paraId="224CE716" w14:textId="77777777" w:rsidR="0090453B" w:rsidRDefault="00000000">
      <w:pPr>
        <w:pStyle w:val="ListParagraph"/>
        <w:numPr>
          <w:ilvl w:val="0"/>
          <w:numId w:val="1"/>
        </w:numPr>
        <w:tabs>
          <w:tab w:val="left" w:pos="820"/>
        </w:tabs>
        <w:spacing w:before="202"/>
        <w:ind w:right="127"/>
        <w:rPr>
          <w:sz w:val="24"/>
        </w:rPr>
      </w:pPr>
      <w:r>
        <w:rPr>
          <w:sz w:val="24"/>
        </w:rPr>
        <w:t>Advising</w:t>
      </w:r>
      <w:r>
        <w:rPr>
          <w:spacing w:val="80"/>
          <w:sz w:val="24"/>
        </w:rPr>
        <w:t xml:space="preserve"> </w:t>
      </w:r>
      <w:r>
        <w:rPr>
          <w:sz w:val="24"/>
        </w:rPr>
        <w:t>on</w:t>
      </w:r>
      <w:r>
        <w:rPr>
          <w:spacing w:val="80"/>
          <w:sz w:val="24"/>
        </w:rPr>
        <w:t xml:space="preserve"> </w:t>
      </w:r>
      <w:r>
        <w:rPr>
          <w:sz w:val="24"/>
        </w:rPr>
        <w:t>any</w:t>
      </w:r>
      <w:r>
        <w:rPr>
          <w:spacing w:val="80"/>
          <w:sz w:val="24"/>
        </w:rPr>
        <w:t xml:space="preserve"> </w:t>
      </w:r>
      <w:r>
        <w:rPr>
          <w:sz w:val="24"/>
        </w:rPr>
        <w:t>issues</w:t>
      </w:r>
      <w:r>
        <w:rPr>
          <w:spacing w:val="80"/>
          <w:sz w:val="24"/>
        </w:rPr>
        <w:t xml:space="preserve"> </w:t>
      </w:r>
      <w:r>
        <w:rPr>
          <w:sz w:val="24"/>
        </w:rPr>
        <w:t>raised</w:t>
      </w:r>
      <w:r>
        <w:rPr>
          <w:spacing w:val="80"/>
          <w:sz w:val="24"/>
        </w:rPr>
        <w:t xml:space="preserve"> </w:t>
      </w:r>
      <w:r>
        <w:rPr>
          <w:sz w:val="24"/>
        </w:rPr>
        <w:t>by</w:t>
      </w:r>
      <w:r>
        <w:rPr>
          <w:spacing w:val="80"/>
          <w:sz w:val="24"/>
        </w:rPr>
        <w:t xml:space="preserve"> </w:t>
      </w:r>
      <w:r>
        <w:rPr>
          <w:sz w:val="24"/>
        </w:rPr>
        <w:t>any</w:t>
      </w:r>
      <w:r>
        <w:rPr>
          <w:spacing w:val="80"/>
          <w:sz w:val="24"/>
        </w:rPr>
        <w:t xml:space="preserve"> </w:t>
      </w:r>
      <w:r>
        <w:rPr>
          <w:sz w:val="24"/>
        </w:rPr>
        <w:t>evidence</w:t>
      </w:r>
      <w:r>
        <w:rPr>
          <w:spacing w:val="80"/>
          <w:sz w:val="24"/>
        </w:rPr>
        <w:t xml:space="preserve"> </w:t>
      </w:r>
      <w:r>
        <w:rPr>
          <w:sz w:val="24"/>
        </w:rPr>
        <w:t>served</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crown prosecution service, probation or local authority</w:t>
      </w:r>
    </w:p>
    <w:p w14:paraId="7B49F57B" w14:textId="77777777" w:rsidR="0090453B" w:rsidRDefault="00000000">
      <w:pPr>
        <w:pStyle w:val="ListParagraph"/>
        <w:numPr>
          <w:ilvl w:val="0"/>
          <w:numId w:val="1"/>
        </w:numPr>
        <w:tabs>
          <w:tab w:val="left" w:pos="820"/>
        </w:tabs>
        <w:ind w:right="823"/>
        <w:rPr>
          <w:sz w:val="24"/>
        </w:rPr>
      </w:pPr>
      <w:r>
        <w:rPr>
          <w:sz w:val="24"/>
        </w:rPr>
        <w:t>Where</w:t>
      </w:r>
      <w:r>
        <w:rPr>
          <w:spacing w:val="-7"/>
          <w:sz w:val="24"/>
        </w:rPr>
        <w:t xml:space="preserve"> </w:t>
      </w:r>
      <w:r>
        <w:rPr>
          <w:sz w:val="24"/>
        </w:rPr>
        <w:t>necessary,</w:t>
      </w:r>
      <w:r>
        <w:rPr>
          <w:spacing w:val="-4"/>
          <w:sz w:val="24"/>
        </w:rPr>
        <w:t xml:space="preserve"> </w:t>
      </w:r>
      <w:r>
        <w:rPr>
          <w:sz w:val="24"/>
        </w:rPr>
        <w:t>helping</w:t>
      </w:r>
      <w:r>
        <w:rPr>
          <w:spacing w:val="-5"/>
          <w:sz w:val="24"/>
        </w:rPr>
        <w:t xml:space="preserve"> </w:t>
      </w:r>
      <w:r>
        <w:rPr>
          <w:sz w:val="24"/>
        </w:rPr>
        <w:t>you</w:t>
      </w:r>
      <w:r>
        <w:rPr>
          <w:spacing w:val="-4"/>
          <w:sz w:val="24"/>
        </w:rPr>
        <w:t xml:space="preserve"> </w:t>
      </w:r>
      <w:r>
        <w:rPr>
          <w:sz w:val="24"/>
        </w:rPr>
        <w:t>obtain</w:t>
      </w:r>
      <w:r>
        <w:rPr>
          <w:spacing w:val="-6"/>
          <w:sz w:val="24"/>
        </w:rPr>
        <w:t xml:space="preserve"> </w:t>
      </w:r>
      <w:r>
        <w:rPr>
          <w:sz w:val="24"/>
        </w:rPr>
        <w:t>further</w:t>
      </w:r>
      <w:r>
        <w:rPr>
          <w:spacing w:val="-4"/>
          <w:sz w:val="24"/>
        </w:rPr>
        <w:t xml:space="preserve"> </w:t>
      </w:r>
      <w:r>
        <w:rPr>
          <w:sz w:val="24"/>
        </w:rPr>
        <w:t>evidence</w:t>
      </w:r>
      <w:r>
        <w:rPr>
          <w:spacing w:val="-4"/>
          <w:sz w:val="24"/>
        </w:rPr>
        <w:t xml:space="preserve"> </w:t>
      </w:r>
      <w:r>
        <w:rPr>
          <w:sz w:val="24"/>
        </w:rPr>
        <w:t>(such</w:t>
      </w:r>
      <w:r>
        <w:rPr>
          <w:spacing w:val="-6"/>
          <w:sz w:val="24"/>
        </w:rPr>
        <w:t xml:space="preserve"> </w:t>
      </w:r>
      <w:r>
        <w:rPr>
          <w:sz w:val="24"/>
        </w:rPr>
        <w:t>as</w:t>
      </w:r>
      <w:r>
        <w:rPr>
          <w:spacing w:val="-4"/>
          <w:sz w:val="24"/>
        </w:rPr>
        <w:t xml:space="preserve"> </w:t>
      </w:r>
      <w:r>
        <w:rPr>
          <w:sz w:val="24"/>
        </w:rPr>
        <w:t xml:space="preserve">medical records, crime scene photographs) including taking statements of any </w:t>
      </w:r>
      <w:proofErr w:type="gramStart"/>
      <w:r>
        <w:rPr>
          <w:spacing w:val="-2"/>
          <w:sz w:val="24"/>
        </w:rPr>
        <w:t>witnesses;</w:t>
      </w:r>
      <w:proofErr w:type="gramEnd"/>
    </w:p>
    <w:p w14:paraId="5F5B5C41" w14:textId="77777777" w:rsidR="0090453B" w:rsidRDefault="00000000">
      <w:pPr>
        <w:pStyle w:val="ListParagraph"/>
        <w:numPr>
          <w:ilvl w:val="0"/>
          <w:numId w:val="1"/>
        </w:numPr>
        <w:tabs>
          <w:tab w:val="left" w:pos="820"/>
          <w:tab w:val="left" w:pos="2570"/>
          <w:tab w:val="left" w:pos="4426"/>
          <w:tab w:val="left" w:pos="6160"/>
          <w:tab w:val="left" w:pos="7694"/>
          <w:tab w:val="left" w:pos="8919"/>
        </w:tabs>
        <w:ind w:right="125"/>
        <w:rPr>
          <w:sz w:val="24"/>
        </w:rPr>
      </w:pPr>
      <w:r>
        <w:rPr>
          <w:sz w:val="24"/>
        </w:rPr>
        <w:t>Drafting</w:t>
      </w:r>
      <w:r>
        <w:rPr>
          <w:spacing w:val="80"/>
          <w:sz w:val="24"/>
        </w:rPr>
        <w:t xml:space="preserve"> </w:t>
      </w:r>
      <w:r>
        <w:rPr>
          <w:sz w:val="24"/>
        </w:rPr>
        <w:t>legal</w:t>
      </w:r>
      <w:r>
        <w:rPr>
          <w:sz w:val="24"/>
        </w:rPr>
        <w:tab/>
      </w:r>
      <w:r>
        <w:rPr>
          <w:spacing w:val="-2"/>
          <w:sz w:val="24"/>
        </w:rPr>
        <w:t>representations</w:t>
      </w:r>
      <w:r>
        <w:rPr>
          <w:sz w:val="24"/>
        </w:rPr>
        <w:tab/>
        <w:t>such</w:t>
      </w:r>
      <w:r>
        <w:rPr>
          <w:spacing w:val="80"/>
          <w:sz w:val="24"/>
        </w:rPr>
        <w:t xml:space="preserve"> </w:t>
      </w:r>
      <w:r>
        <w:rPr>
          <w:sz w:val="24"/>
        </w:rPr>
        <w:t>as</w:t>
      </w:r>
      <w:r>
        <w:rPr>
          <w:spacing w:val="80"/>
          <w:sz w:val="24"/>
        </w:rPr>
        <w:t xml:space="preserve"> </w:t>
      </w:r>
      <w:r>
        <w:rPr>
          <w:sz w:val="24"/>
        </w:rPr>
        <w:t>bail</w:t>
      </w:r>
      <w:r>
        <w:rPr>
          <w:sz w:val="24"/>
        </w:rPr>
        <w:tab/>
      </w:r>
      <w:r>
        <w:rPr>
          <w:spacing w:val="-2"/>
          <w:sz w:val="24"/>
        </w:rPr>
        <w:t>applications,</w:t>
      </w:r>
      <w:r>
        <w:rPr>
          <w:sz w:val="24"/>
        </w:rPr>
        <w:tab/>
      </w:r>
      <w:r>
        <w:rPr>
          <w:spacing w:val="-2"/>
          <w:sz w:val="24"/>
        </w:rPr>
        <w:t>certificate</w:t>
      </w:r>
      <w:r>
        <w:rPr>
          <w:sz w:val="24"/>
        </w:rPr>
        <w:tab/>
      </w:r>
      <w:r>
        <w:rPr>
          <w:spacing w:val="-6"/>
          <w:sz w:val="24"/>
        </w:rPr>
        <w:t xml:space="preserve">of </w:t>
      </w:r>
      <w:r>
        <w:rPr>
          <w:sz w:val="24"/>
        </w:rPr>
        <w:t xml:space="preserve">readiness, </w:t>
      </w:r>
      <w:proofErr w:type="spellStart"/>
      <w:r>
        <w:rPr>
          <w:sz w:val="24"/>
        </w:rPr>
        <w:t>defence</w:t>
      </w:r>
      <w:proofErr w:type="spellEnd"/>
      <w:r>
        <w:rPr>
          <w:sz w:val="24"/>
        </w:rPr>
        <w:t xml:space="preserve"> case statement, s9 and s10 statements</w:t>
      </w:r>
    </w:p>
    <w:p w14:paraId="4EEF0B18" w14:textId="77777777" w:rsidR="0090453B" w:rsidRDefault="00000000">
      <w:pPr>
        <w:pStyle w:val="ListParagraph"/>
        <w:numPr>
          <w:ilvl w:val="0"/>
          <w:numId w:val="1"/>
        </w:numPr>
        <w:tabs>
          <w:tab w:val="left" w:pos="820"/>
        </w:tabs>
        <w:spacing w:before="200"/>
        <w:rPr>
          <w:sz w:val="24"/>
        </w:rPr>
      </w:pPr>
      <w:r>
        <w:rPr>
          <w:sz w:val="24"/>
        </w:rPr>
        <w:t>Assistance</w:t>
      </w:r>
      <w:r>
        <w:rPr>
          <w:spacing w:val="-7"/>
          <w:sz w:val="24"/>
        </w:rPr>
        <w:t xml:space="preserve"> </w:t>
      </w:r>
      <w:r>
        <w:rPr>
          <w:sz w:val="24"/>
        </w:rPr>
        <w:t>in</w:t>
      </w:r>
      <w:r>
        <w:rPr>
          <w:spacing w:val="-4"/>
          <w:sz w:val="24"/>
        </w:rPr>
        <w:t xml:space="preserve"> </w:t>
      </w:r>
      <w:r>
        <w:rPr>
          <w:sz w:val="24"/>
        </w:rPr>
        <w:t>completing</w:t>
      </w:r>
      <w:r>
        <w:rPr>
          <w:spacing w:val="-6"/>
          <w:sz w:val="24"/>
        </w:rPr>
        <w:t xml:space="preserve"> </w:t>
      </w:r>
      <w:r>
        <w:rPr>
          <w:sz w:val="24"/>
        </w:rPr>
        <w:t>and</w:t>
      </w:r>
      <w:r>
        <w:rPr>
          <w:spacing w:val="-5"/>
          <w:sz w:val="24"/>
        </w:rPr>
        <w:t xml:space="preserve"> </w:t>
      </w:r>
      <w:r>
        <w:rPr>
          <w:sz w:val="24"/>
        </w:rPr>
        <w:t>submitting</w:t>
      </w:r>
      <w:r>
        <w:rPr>
          <w:spacing w:val="-6"/>
          <w:sz w:val="24"/>
        </w:rPr>
        <w:t xml:space="preserve"> </w:t>
      </w:r>
      <w:r>
        <w:rPr>
          <w:sz w:val="24"/>
        </w:rPr>
        <w:t>applications</w:t>
      </w:r>
      <w:r>
        <w:rPr>
          <w:spacing w:val="-6"/>
          <w:sz w:val="24"/>
        </w:rPr>
        <w:t xml:space="preserve"> </w:t>
      </w:r>
      <w:r>
        <w:rPr>
          <w:spacing w:val="-2"/>
          <w:sz w:val="24"/>
        </w:rPr>
        <w:t>forms</w:t>
      </w:r>
    </w:p>
    <w:p w14:paraId="43897D9F" w14:textId="77777777" w:rsidR="0090453B" w:rsidRDefault="00000000">
      <w:pPr>
        <w:pStyle w:val="ListParagraph"/>
        <w:numPr>
          <w:ilvl w:val="0"/>
          <w:numId w:val="1"/>
        </w:numPr>
        <w:tabs>
          <w:tab w:val="left" w:pos="820"/>
        </w:tabs>
        <w:spacing w:before="202"/>
        <w:rPr>
          <w:sz w:val="24"/>
        </w:rPr>
      </w:pPr>
      <w:r>
        <w:rPr>
          <w:sz w:val="24"/>
        </w:rPr>
        <w:t>Email</w:t>
      </w:r>
      <w:r>
        <w:rPr>
          <w:spacing w:val="-7"/>
          <w:sz w:val="24"/>
        </w:rPr>
        <w:t xml:space="preserve"> </w:t>
      </w:r>
      <w:r>
        <w:rPr>
          <w:sz w:val="24"/>
        </w:rPr>
        <w:t>or</w:t>
      </w:r>
      <w:r>
        <w:rPr>
          <w:spacing w:val="-1"/>
          <w:sz w:val="24"/>
        </w:rPr>
        <w:t xml:space="preserve"> </w:t>
      </w:r>
      <w:r>
        <w:rPr>
          <w:sz w:val="24"/>
        </w:rPr>
        <w:t>phone</w:t>
      </w:r>
      <w:r>
        <w:rPr>
          <w:spacing w:val="-4"/>
          <w:sz w:val="24"/>
        </w:rPr>
        <w:t xml:space="preserve"> </w:t>
      </w:r>
      <w:r>
        <w:rPr>
          <w:sz w:val="24"/>
        </w:rPr>
        <w:t>contact</w:t>
      </w:r>
      <w:r>
        <w:rPr>
          <w:spacing w:val="-3"/>
          <w:sz w:val="24"/>
        </w:rPr>
        <w:t xml:space="preserve"> </w:t>
      </w:r>
      <w:r>
        <w:rPr>
          <w:sz w:val="24"/>
        </w:rPr>
        <w:t>to</w:t>
      </w:r>
      <w:r>
        <w:rPr>
          <w:spacing w:val="-2"/>
          <w:sz w:val="24"/>
        </w:rPr>
        <w:t xml:space="preserve"> </w:t>
      </w:r>
      <w:r>
        <w:rPr>
          <w:sz w:val="24"/>
        </w:rPr>
        <w:t>keep</w:t>
      </w:r>
      <w:r>
        <w:rPr>
          <w:spacing w:val="-1"/>
          <w:sz w:val="24"/>
        </w:rPr>
        <w:t xml:space="preserve"> </w:t>
      </w:r>
      <w:r>
        <w:rPr>
          <w:sz w:val="24"/>
        </w:rPr>
        <w:t>you</w:t>
      </w:r>
      <w:r>
        <w:rPr>
          <w:spacing w:val="-4"/>
          <w:sz w:val="24"/>
        </w:rPr>
        <w:t xml:space="preserve"> </w:t>
      </w:r>
      <w:proofErr w:type="gramStart"/>
      <w:r>
        <w:rPr>
          <w:sz w:val="24"/>
        </w:rPr>
        <w:t>up-to-date</w:t>
      </w:r>
      <w:proofErr w:type="gramEnd"/>
      <w:r>
        <w:rPr>
          <w:spacing w:val="-1"/>
          <w:sz w:val="24"/>
        </w:rPr>
        <w:t xml:space="preserve"> </w:t>
      </w:r>
      <w:r>
        <w:rPr>
          <w:sz w:val="24"/>
        </w:rPr>
        <w:t>regarding</w:t>
      </w:r>
      <w:r>
        <w:rPr>
          <w:spacing w:val="-3"/>
          <w:sz w:val="24"/>
        </w:rPr>
        <w:t xml:space="preserve"> </w:t>
      </w:r>
      <w:r>
        <w:rPr>
          <w:sz w:val="24"/>
        </w:rPr>
        <w:t>your</w:t>
      </w:r>
      <w:r>
        <w:rPr>
          <w:spacing w:val="-1"/>
          <w:sz w:val="24"/>
        </w:rPr>
        <w:t xml:space="preserve"> </w:t>
      </w:r>
      <w:r>
        <w:rPr>
          <w:spacing w:val="-2"/>
          <w:sz w:val="24"/>
        </w:rPr>
        <w:t>application</w:t>
      </w:r>
    </w:p>
    <w:p w14:paraId="0CA517CE" w14:textId="77777777" w:rsidR="0090453B" w:rsidRDefault="00000000">
      <w:pPr>
        <w:pStyle w:val="ListParagraph"/>
        <w:numPr>
          <w:ilvl w:val="0"/>
          <w:numId w:val="1"/>
        </w:numPr>
        <w:tabs>
          <w:tab w:val="left" w:pos="820"/>
        </w:tabs>
        <w:ind w:right="124"/>
        <w:rPr>
          <w:sz w:val="24"/>
        </w:rPr>
      </w:pPr>
      <w:r>
        <w:rPr>
          <w:sz w:val="24"/>
        </w:rPr>
        <w:t>Liaising, where necessary, with third parties, including the Court officials and the Crown prosecution service.</w:t>
      </w:r>
    </w:p>
    <w:p w14:paraId="348EE18D" w14:textId="77777777" w:rsidR="0090453B" w:rsidRDefault="00000000">
      <w:pPr>
        <w:pStyle w:val="ListParagraph"/>
        <w:numPr>
          <w:ilvl w:val="0"/>
          <w:numId w:val="1"/>
        </w:numPr>
        <w:tabs>
          <w:tab w:val="left" w:pos="820"/>
        </w:tabs>
        <w:rPr>
          <w:sz w:val="24"/>
        </w:rPr>
      </w:pPr>
      <w:r>
        <w:rPr>
          <w:sz w:val="24"/>
        </w:rPr>
        <w:t>Preparation</w:t>
      </w:r>
      <w:r>
        <w:rPr>
          <w:spacing w:val="-6"/>
          <w:sz w:val="24"/>
        </w:rPr>
        <w:t xml:space="preserve"> </w:t>
      </w:r>
      <w:r>
        <w:rPr>
          <w:sz w:val="24"/>
        </w:rPr>
        <w:t>of</w:t>
      </w:r>
      <w:r>
        <w:rPr>
          <w:spacing w:val="-2"/>
          <w:sz w:val="24"/>
        </w:rPr>
        <w:t xml:space="preserve"> </w:t>
      </w:r>
      <w:r>
        <w:rPr>
          <w:sz w:val="24"/>
        </w:rPr>
        <w:t>grounds</w:t>
      </w:r>
      <w:r>
        <w:rPr>
          <w:spacing w:val="-7"/>
          <w:sz w:val="24"/>
        </w:rPr>
        <w:t xml:space="preserve"> </w:t>
      </w:r>
      <w:r>
        <w:rPr>
          <w:sz w:val="24"/>
        </w:rPr>
        <w:t>for</w:t>
      </w:r>
      <w:r>
        <w:rPr>
          <w:spacing w:val="-3"/>
          <w:sz w:val="24"/>
        </w:rPr>
        <w:t xml:space="preserve"> </w:t>
      </w:r>
      <w:r>
        <w:rPr>
          <w:spacing w:val="-2"/>
          <w:sz w:val="24"/>
        </w:rPr>
        <w:t>appeal</w:t>
      </w:r>
    </w:p>
    <w:p w14:paraId="686F9C09" w14:textId="77777777" w:rsidR="0090453B" w:rsidRDefault="0090453B">
      <w:pPr>
        <w:rPr>
          <w:sz w:val="24"/>
        </w:rPr>
        <w:sectPr w:rsidR="0090453B">
          <w:type w:val="continuous"/>
          <w:pgSz w:w="11910" w:h="16840"/>
          <w:pgMar w:top="1700" w:right="1320" w:bottom="280" w:left="1340" w:header="720" w:footer="720" w:gutter="0"/>
          <w:cols w:space="720"/>
        </w:sectPr>
      </w:pPr>
    </w:p>
    <w:p w14:paraId="1CC1FFDB" w14:textId="77777777" w:rsidR="0090453B" w:rsidRDefault="00000000">
      <w:pPr>
        <w:pStyle w:val="BodyText"/>
        <w:spacing w:before="75"/>
        <w:ind w:left="100"/>
      </w:pPr>
      <w:r>
        <w:lastRenderedPageBreak/>
        <w:t>Our</w:t>
      </w:r>
      <w:r>
        <w:rPr>
          <w:spacing w:val="-3"/>
        </w:rPr>
        <w:t xml:space="preserve"> </w:t>
      </w:r>
      <w:r>
        <w:t>fee</w:t>
      </w:r>
      <w:r>
        <w:rPr>
          <w:spacing w:val="-2"/>
        </w:rPr>
        <w:t xml:space="preserve"> </w:t>
      </w:r>
      <w:r>
        <w:t xml:space="preserve">does not </w:t>
      </w:r>
      <w:r>
        <w:rPr>
          <w:spacing w:val="-2"/>
        </w:rPr>
        <w:t>include:</w:t>
      </w:r>
    </w:p>
    <w:p w14:paraId="59812E54" w14:textId="77777777" w:rsidR="0090453B" w:rsidRDefault="00000000">
      <w:pPr>
        <w:pStyle w:val="ListParagraph"/>
        <w:numPr>
          <w:ilvl w:val="0"/>
          <w:numId w:val="1"/>
        </w:numPr>
        <w:tabs>
          <w:tab w:val="left" w:pos="820"/>
        </w:tabs>
        <w:spacing w:before="202"/>
        <w:rPr>
          <w:sz w:val="24"/>
        </w:rPr>
      </w:pPr>
      <w:r>
        <w:rPr>
          <w:sz w:val="24"/>
        </w:rPr>
        <w:t>VAT</w:t>
      </w:r>
      <w:r>
        <w:rPr>
          <w:spacing w:val="-4"/>
          <w:sz w:val="24"/>
        </w:rPr>
        <w:t xml:space="preserve"> </w:t>
      </w:r>
      <w:r>
        <w:rPr>
          <w:sz w:val="24"/>
        </w:rPr>
        <w:t>(where</w:t>
      </w:r>
      <w:r>
        <w:rPr>
          <w:spacing w:val="-3"/>
          <w:sz w:val="24"/>
        </w:rPr>
        <w:t xml:space="preserve"> </w:t>
      </w:r>
      <w:r>
        <w:rPr>
          <w:spacing w:val="-2"/>
          <w:sz w:val="24"/>
        </w:rPr>
        <w:t>applicable)</w:t>
      </w:r>
    </w:p>
    <w:p w14:paraId="4BDB2814" w14:textId="77777777" w:rsidR="0090453B" w:rsidRDefault="00000000">
      <w:pPr>
        <w:pStyle w:val="ListParagraph"/>
        <w:numPr>
          <w:ilvl w:val="0"/>
          <w:numId w:val="1"/>
        </w:numPr>
        <w:tabs>
          <w:tab w:val="left" w:pos="820"/>
        </w:tabs>
        <w:rPr>
          <w:sz w:val="24"/>
        </w:rPr>
      </w:pPr>
      <w:r>
        <w:rPr>
          <w:sz w:val="24"/>
        </w:rPr>
        <w:t>Third</w:t>
      </w:r>
      <w:r>
        <w:rPr>
          <w:spacing w:val="-5"/>
          <w:sz w:val="24"/>
        </w:rPr>
        <w:t xml:space="preserve"> </w:t>
      </w:r>
      <w:r>
        <w:rPr>
          <w:sz w:val="24"/>
        </w:rPr>
        <w:t>party</w:t>
      </w:r>
      <w:r>
        <w:rPr>
          <w:spacing w:val="-4"/>
          <w:sz w:val="24"/>
        </w:rPr>
        <w:t xml:space="preserve"> </w:t>
      </w:r>
      <w:r>
        <w:rPr>
          <w:sz w:val="24"/>
        </w:rPr>
        <w:t>providers’</w:t>
      </w:r>
      <w:r>
        <w:rPr>
          <w:spacing w:val="-4"/>
          <w:sz w:val="24"/>
        </w:rPr>
        <w:t xml:space="preserve"> fees</w:t>
      </w:r>
    </w:p>
    <w:p w14:paraId="319D5FC2" w14:textId="77777777" w:rsidR="0090453B" w:rsidRDefault="00000000">
      <w:pPr>
        <w:pStyle w:val="ListParagraph"/>
        <w:numPr>
          <w:ilvl w:val="0"/>
          <w:numId w:val="1"/>
        </w:numPr>
        <w:tabs>
          <w:tab w:val="left" w:pos="820"/>
        </w:tabs>
        <w:rPr>
          <w:sz w:val="24"/>
        </w:rPr>
      </w:pPr>
      <w:r>
        <w:rPr>
          <w:sz w:val="24"/>
        </w:rPr>
        <w:t>Interpreting</w:t>
      </w:r>
      <w:r>
        <w:rPr>
          <w:spacing w:val="-7"/>
          <w:sz w:val="24"/>
        </w:rPr>
        <w:t xml:space="preserve"> </w:t>
      </w:r>
      <w:r>
        <w:rPr>
          <w:sz w:val="24"/>
        </w:rPr>
        <w:t>or</w:t>
      </w:r>
      <w:r>
        <w:rPr>
          <w:spacing w:val="-5"/>
          <w:sz w:val="24"/>
        </w:rPr>
        <w:t xml:space="preserve"> </w:t>
      </w:r>
      <w:r>
        <w:rPr>
          <w:sz w:val="24"/>
        </w:rPr>
        <w:t>translation</w:t>
      </w:r>
      <w:r>
        <w:rPr>
          <w:spacing w:val="-6"/>
          <w:sz w:val="24"/>
        </w:rPr>
        <w:t xml:space="preserve"> </w:t>
      </w:r>
      <w:r>
        <w:rPr>
          <w:spacing w:val="-4"/>
          <w:sz w:val="24"/>
        </w:rPr>
        <w:t>fees</w:t>
      </w:r>
    </w:p>
    <w:p w14:paraId="7D6F5CCE" w14:textId="77777777" w:rsidR="0090453B" w:rsidRDefault="00000000">
      <w:pPr>
        <w:pStyle w:val="ListParagraph"/>
        <w:numPr>
          <w:ilvl w:val="0"/>
          <w:numId w:val="1"/>
        </w:numPr>
        <w:tabs>
          <w:tab w:val="left" w:pos="820"/>
        </w:tabs>
        <w:spacing w:before="202"/>
        <w:rPr>
          <w:sz w:val="24"/>
        </w:rPr>
      </w:pPr>
      <w:r>
        <w:rPr>
          <w:sz w:val="24"/>
        </w:rPr>
        <w:t>Independent</w:t>
      </w:r>
      <w:r>
        <w:rPr>
          <w:spacing w:val="-6"/>
          <w:sz w:val="24"/>
        </w:rPr>
        <w:t xml:space="preserve"> </w:t>
      </w:r>
      <w:r>
        <w:rPr>
          <w:sz w:val="24"/>
        </w:rPr>
        <w:t>expert</w:t>
      </w:r>
      <w:r>
        <w:rPr>
          <w:spacing w:val="-4"/>
          <w:sz w:val="24"/>
        </w:rPr>
        <w:t xml:space="preserve"> </w:t>
      </w:r>
      <w:r>
        <w:rPr>
          <w:sz w:val="24"/>
        </w:rPr>
        <w:t>reports,</w:t>
      </w:r>
      <w:r>
        <w:rPr>
          <w:spacing w:val="-4"/>
          <w:sz w:val="24"/>
        </w:rPr>
        <w:t xml:space="preserve"> </w:t>
      </w:r>
      <w:r>
        <w:rPr>
          <w:sz w:val="24"/>
        </w:rPr>
        <w:t>where</w:t>
      </w:r>
      <w:r>
        <w:rPr>
          <w:spacing w:val="-4"/>
          <w:sz w:val="24"/>
        </w:rPr>
        <w:t xml:space="preserve"> </w:t>
      </w:r>
      <w:r>
        <w:rPr>
          <w:spacing w:val="-2"/>
          <w:sz w:val="24"/>
        </w:rPr>
        <w:t>required</w:t>
      </w:r>
    </w:p>
    <w:p w14:paraId="3448480B" w14:textId="77777777" w:rsidR="0090453B" w:rsidRDefault="00000000">
      <w:pPr>
        <w:pStyle w:val="ListParagraph"/>
        <w:numPr>
          <w:ilvl w:val="0"/>
          <w:numId w:val="1"/>
        </w:numPr>
        <w:tabs>
          <w:tab w:val="left" w:pos="820"/>
        </w:tabs>
        <w:rPr>
          <w:sz w:val="24"/>
        </w:rPr>
      </w:pPr>
      <w:r>
        <w:rPr>
          <w:sz w:val="24"/>
        </w:rPr>
        <w:t>Barristers’</w:t>
      </w:r>
      <w:r>
        <w:rPr>
          <w:spacing w:val="-6"/>
          <w:sz w:val="24"/>
        </w:rPr>
        <w:t xml:space="preserve"> </w:t>
      </w:r>
      <w:r>
        <w:rPr>
          <w:sz w:val="24"/>
        </w:rPr>
        <w:t>fees,</w:t>
      </w:r>
      <w:r>
        <w:rPr>
          <w:spacing w:val="-6"/>
          <w:sz w:val="24"/>
        </w:rPr>
        <w:t xml:space="preserve"> </w:t>
      </w:r>
      <w:r>
        <w:rPr>
          <w:sz w:val="24"/>
        </w:rPr>
        <w:t>where</w:t>
      </w:r>
      <w:r>
        <w:rPr>
          <w:spacing w:val="-3"/>
          <w:sz w:val="24"/>
        </w:rPr>
        <w:t xml:space="preserve"> </w:t>
      </w:r>
      <w:r>
        <w:rPr>
          <w:spacing w:val="-2"/>
          <w:sz w:val="24"/>
        </w:rPr>
        <w:t>required</w:t>
      </w:r>
    </w:p>
    <w:p w14:paraId="5400958D" w14:textId="77777777" w:rsidR="0090453B" w:rsidRDefault="00000000">
      <w:pPr>
        <w:pStyle w:val="ListParagraph"/>
        <w:numPr>
          <w:ilvl w:val="0"/>
          <w:numId w:val="1"/>
        </w:numPr>
        <w:tabs>
          <w:tab w:val="left" w:pos="820"/>
        </w:tabs>
        <w:rPr>
          <w:sz w:val="24"/>
        </w:rPr>
      </w:pPr>
      <w:r>
        <w:rPr>
          <w:sz w:val="24"/>
        </w:rPr>
        <w:t>Courier</w:t>
      </w:r>
      <w:r>
        <w:rPr>
          <w:spacing w:val="-7"/>
          <w:sz w:val="24"/>
        </w:rPr>
        <w:t xml:space="preserve"> </w:t>
      </w:r>
      <w:r>
        <w:rPr>
          <w:spacing w:val="-4"/>
          <w:sz w:val="24"/>
        </w:rPr>
        <w:t>fees</w:t>
      </w:r>
    </w:p>
    <w:p w14:paraId="35762DF8" w14:textId="77777777" w:rsidR="0090453B" w:rsidRDefault="0090453B">
      <w:pPr>
        <w:pStyle w:val="BodyText"/>
        <w:ind w:left="0"/>
      </w:pPr>
    </w:p>
    <w:p w14:paraId="11CE6494" w14:textId="77777777" w:rsidR="0090453B" w:rsidRDefault="0090453B">
      <w:pPr>
        <w:pStyle w:val="BodyText"/>
        <w:spacing w:before="123"/>
        <w:ind w:left="0"/>
      </w:pPr>
    </w:p>
    <w:p w14:paraId="35F5414E" w14:textId="77777777" w:rsidR="0090453B" w:rsidRDefault="00000000" w:rsidP="00AA48AD">
      <w:pPr>
        <w:pStyle w:val="Heading1"/>
      </w:pPr>
      <w:r>
        <w:t>Initial</w:t>
      </w:r>
      <w:r>
        <w:rPr>
          <w:spacing w:val="-1"/>
        </w:rPr>
        <w:t xml:space="preserve"> </w:t>
      </w:r>
      <w:r>
        <w:rPr>
          <w:spacing w:val="-2"/>
        </w:rPr>
        <w:t>Consultation</w:t>
      </w:r>
    </w:p>
    <w:p w14:paraId="1CD72860" w14:textId="77777777" w:rsidR="0090453B" w:rsidRPr="00AA48AD" w:rsidRDefault="00000000" w:rsidP="00AA48AD">
      <w:pPr>
        <w:tabs>
          <w:tab w:val="left" w:pos="1117"/>
        </w:tabs>
        <w:spacing w:before="203"/>
        <w:ind w:right="120"/>
        <w:jc w:val="both"/>
        <w:rPr>
          <w:sz w:val="24"/>
        </w:rPr>
      </w:pPr>
      <w:r w:rsidRPr="00AA48AD">
        <w:rPr>
          <w:color w:val="212121"/>
          <w:sz w:val="24"/>
        </w:rPr>
        <w:t>Initial Consultation involves an in-person conference at our offices with one of our specialists, during which we take full instructions regarding your circumstances so that we can offer full advice regarding the options that are available to you. Following the consultation, we confirm our advice in a letter with details of all the options available.</w:t>
      </w:r>
    </w:p>
    <w:p w14:paraId="0534B8F4" w14:textId="77777777" w:rsidR="0090453B" w:rsidRDefault="0090453B">
      <w:pPr>
        <w:pStyle w:val="BodyText"/>
        <w:ind w:left="0"/>
      </w:pPr>
    </w:p>
    <w:p w14:paraId="52A82675" w14:textId="55BE12B7" w:rsidR="0090453B" w:rsidRDefault="00000000" w:rsidP="00AA48AD">
      <w:pPr>
        <w:pStyle w:val="Heading2"/>
        <w:ind w:left="0" w:firstLine="0"/>
        <w:jc w:val="both"/>
      </w:pPr>
      <w:r>
        <w:t>Fixed</w:t>
      </w:r>
      <w:r>
        <w:rPr>
          <w:spacing w:val="-3"/>
        </w:rPr>
        <w:t xml:space="preserve"> </w:t>
      </w:r>
      <w:r>
        <w:t>fee</w:t>
      </w:r>
      <w:r>
        <w:rPr>
          <w:spacing w:val="-3"/>
        </w:rPr>
        <w:t xml:space="preserve"> </w:t>
      </w:r>
      <w:r>
        <w:t>range</w:t>
      </w:r>
      <w:r>
        <w:rPr>
          <w:spacing w:val="-5"/>
        </w:rPr>
        <w:t xml:space="preserve"> </w:t>
      </w:r>
      <w:r>
        <w:t>£</w:t>
      </w:r>
      <w:r w:rsidR="00AA48AD">
        <w:t>2</w:t>
      </w:r>
      <w:r>
        <w:t>50</w:t>
      </w:r>
      <w:r>
        <w:rPr>
          <w:spacing w:val="-1"/>
        </w:rPr>
        <w:t xml:space="preserve"> </w:t>
      </w:r>
      <w:r>
        <w:t>–</w:t>
      </w:r>
      <w:r>
        <w:rPr>
          <w:spacing w:val="-2"/>
        </w:rPr>
        <w:t xml:space="preserve"> </w:t>
      </w:r>
      <w:r>
        <w:rPr>
          <w:spacing w:val="-4"/>
        </w:rPr>
        <w:t>£500</w:t>
      </w:r>
    </w:p>
    <w:p w14:paraId="17D82ABA" w14:textId="77777777" w:rsidR="0090453B" w:rsidRDefault="0090453B">
      <w:pPr>
        <w:pStyle w:val="BodyText"/>
        <w:ind w:left="0"/>
        <w:rPr>
          <w:b/>
        </w:rPr>
      </w:pPr>
    </w:p>
    <w:p w14:paraId="5AEBDB57" w14:textId="77777777" w:rsidR="0090453B" w:rsidRDefault="0090453B">
      <w:pPr>
        <w:pStyle w:val="BodyText"/>
        <w:spacing w:before="100"/>
        <w:ind w:left="0"/>
        <w:rPr>
          <w:b/>
        </w:rPr>
      </w:pPr>
    </w:p>
    <w:p w14:paraId="254A742B" w14:textId="77777777" w:rsidR="0090453B" w:rsidRDefault="00000000">
      <w:pPr>
        <w:ind w:left="100"/>
        <w:rPr>
          <w:b/>
          <w:sz w:val="32"/>
        </w:rPr>
      </w:pPr>
      <w:r>
        <w:rPr>
          <w:b/>
          <w:sz w:val="32"/>
        </w:rPr>
        <w:t>Criminal</w:t>
      </w:r>
      <w:r>
        <w:rPr>
          <w:b/>
          <w:spacing w:val="-19"/>
          <w:sz w:val="32"/>
        </w:rPr>
        <w:t xml:space="preserve"> </w:t>
      </w:r>
      <w:r>
        <w:rPr>
          <w:b/>
          <w:spacing w:val="-5"/>
          <w:sz w:val="32"/>
        </w:rPr>
        <w:t>Law</w:t>
      </w:r>
    </w:p>
    <w:p w14:paraId="34576E1D" w14:textId="77777777" w:rsidR="0090453B" w:rsidRDefault="0090453B">
      <w:pPr>
        <w:pStyle w:val="BodyText"/>
        <w:spacing w:before="86"/>
        <w:ind w:left="0"/>
        <w:rPr>
          <w:b/>
          <w:sz w:val="32"/>
        </w:rPr>
      </w:pPr>
    </w:p>
    <w:p w14:paraId="192815DF" w14:textId="77777777" w:rsidR="0090453B" w:rsidRDefault="00000000">
      <w:pPr>
        <w:pStyle w:val="Heading2"/>
        <w:numPr>
          <w:ilvl w:val="1"/>
          <w:numId w:val="1"/>
        </w:numPr>
        <w:tabs>
          <w:tab w:val="left" w:pos="1117"/>
        </w:tabs>
        <w:ind w:left="1117" w:hanging="297"/>
      </w:pPr>
      <w:r>
        <w:rPr>
          <w:color w:val="212121"/>
        </w:rPr>
        <w:t>Police</w:t>
      </w:r>
      <w:r>
        <w:rPr>
          <w:color w:val="212121"/>
          <w:spacing w:val="-1"/>
        </w:rPr>
        <w:t xml:space="preserve"> </w:t>
      </w:r>
      <w:r>
        <w:rPr>
          <w:color w:val="212121"/>
        </w:rPr>
        <w:t xml:space="preserve">station </w:t>
      </w:r>
      <w:r>
        <w:rPr>
          <w:color w:val="212121"/>
          <w:spacing w:val="-2"/>
        </w:rPr>
        <w:t>attendance</w:t>
      </w:r>
    </w:p>
    <w:p w14:paraId="31DBBC7E" w14:textId="36580B6D" w:rsidR="0090453B" w:rsidRDefault="00000000">
      <w:pPr>
        <w:pStyle w:val="BodyText"/>
        <w:ind w:right="111"/>
      </w:pPr>
      <w:r>
        <w:t>On average, this type of work takes between 2-4 hours to complete per attendance.</w:t>
      </w:r>
      <w:r>
        <w:rPr>
          <w:spacing w:val="-5"/>
        </w:rPr>
        <w:t xml:space="preserve"> </w:t>
      </w:r>
      <w:r>
        <w:t>The</w:t>
      </w:r>
      <w:r>
        <w:rPr>
          <w:spacing w:val="-5"/>
        </w:rPr>
        <w:t xml:space="preserve"> </w:t>
      </w:r>
      <w:r>
        <w:t>average</w:t>
      </w:r>
      <w:r>
        <w:rPr>
          <w:spacing w:val="-3"/>
        </w:rPr>
        <w:t xml:space="preserve"> </w:t>
      </w:r>
      <w:r>
        <w:t>costs</w:t>
      </w:r>
      <w:r>
        <w:rPr>
          <w:spacing w:val="-3"/>
        </w:rPr>
        <w:t xml:space="preserve"> </w:t>
      </w:r>
      <w:r>
        <w:t>are</w:t>
      </w:r>
      <w:r>
        <w:rPr>
          <w:spacing w:val="-5"/>
        </w:rPr>
        <w:t xml:space="preserve"> </w:t>
      </w:r>
      <w:r>
        <w:t>between</w:t>
      </w:r>
      <w:r>
        <w:rPr>
          <w:spacing w:val="-7"/>
        </w:rPr>
        <w:t xml:space="preserve"> </w:t>
      </w:r>
      <w:r>
        <w:t>£</w:t>
      </w:r>
      <w:r w:rsidR="00AA48AD">
        <w:t>1,</w:t>
      </w:r>
      <w:r>
        <w:t>500-£2000</w:t>
      </w:r>
      <w:r>
        <w:rPr>
          <w:spacing w:val="-5"/>
        </w:rPr>
        <w:t xml:space="preserve"> </w:t>
      </w:r>
      <w:r>
        <w:t>depending</w:t>
      </w:r>
      <w:r>
        <w:rPr>
          <w:spacing w:val="-5"/>
        </w:rPr>
        <w:t xml:space="preserve"> </w:t>
      </w:r>
      <w:r>
        <w:t>on</w:t>
      </w:r>
      <w:r>
        <w:rPr>
          <w:spacing w:val="-3"/>
        </w:rPr>
        <w:t xml:space="preserve"> </w:t>
      </w:r>
      <w:r>
        <w:t>the location of the police station and the fee-earners hourly rate. All figures exclude VAT.</w:t>
      </w:r>
    </w:p>
    <w:p w14:paraId="55DAF541" w14:textId="77777777" w:rsidR="0090453B" w:rsidRDefault="0090453B">
      <w:pPr>
        <w:pStyle w:val="BodyText"/>
        <w:ind w:left="0"/>
      </w:pPr>
    </w:p>
    <w:p w14:paraId="4BFFA364" w14:textId="77777777" w:rsidR="0090453B" w:rsidRDefault="00000000">
      <w:pPr>
        <w:pStyle w:val="Heading2"/>
        <w:numPr>
          <w:ilvl w:val="1"/>
          <w:numId w:val="1"/>
        </w:numPr>
        <w:tabs>
          <w:tab w:val="left" w:pos="1117"/>
        </w:tabs>
        <w:ind w:left="1117" w:hanging="297"/>
      </w:pPr>
      <w:r>
        <w:rPr>
          <w:color w:val="212121"/>
        </w:rPr>
        <w:t>Magistrate</w:t>
      </w:r>
      <w:r>
        <w:rPr>
          <w:color w:val="212121"/>
          <w:spacing w:val="-7"/>
        </w:rPr>
        <w:t xml:space="preserve"> </w:t>
      </w:r>
      <w:r>
        <w:rPr>
          <w:color w:val="212121"/>
          <w:spacing w:val="-2"/>
        </w:rPr>
        <w:t>court</w:t>
      </w:r>
    </w:p>
    <w:p w14:paraId="292C18EF" w14:textId="3A096189" w:rsidR="0090453B" w:rsidRDefault="00000000">
      <w:pPr>
        <w:pStyle w:val="BodyText"/>
      </w:pPr>
      <w:r>
        <w:t>On average, this type of work takes between 15-50 hours to complete per matter.</w:t>
      </w:r>
      <w:r>
        <w:rPr>
          <w:spacing w:val="-5"/>
        </w:rPr>
        <w:t xml:space="preserve"> </w:t>
      </w:r>
      <w:r>
        <w:t>The</w:t>
      </w:r>
      <w:r>
        <w:rPr>
          <w:spacing w:val="-2"/>
        </w:rPr>
        <w:t xml:space="preserve"> </w:t>
      </w:r>
      <w:r>
        <w:t>average</w:t>
      </w:r>
      <w:r>
        <w:rPr>
          <w:spacing w:val="-2"/>
        </w:rPr>
        <w:t xml:space="preserve"> </w:t>
      </w:r>
      <w:r>
        <w:t>costs</w:t>
      </w:r>
      <w:r>
        <w:rPr>
          <w:spacing w:val="-2"/>
        </w:rPr>
        <w:t xml:space="preserve"> </w:t>
      </w:r>
      <w:r>
        <w:t>are</w:t>
      </w:r>
      <w:r>
        <w:rPr>
          <w:spacing w:val="-4"/>
        </w:rPr>
        <w:t xml:space="preserve"> </w:t>
      </w:r>
      <w:r>
        <w:t>between</w:t>
      </w:r>
      <w:r>
        <w:rPr>
          <w:spacing w:val="-4"/>
        </w:rPr>
        <w:t xml:space="preserve"> </w:t>
      </w:r>
      <w:r>
        <w:t>£</w:t>
      </w:r>
      <w:r w:rsidR="00AA48AD">
        <w:t>3,000</w:t>
      </w:r>
      <w:r>
        <w:t>-£</w:t>
      </w:r>
      <w:r w:rsidR="00AA48AD">
        <w:t>7,</w:t>
      </w:r>
      <w:r>
        <w:t>000</w:t>
      </w:r>
      <w:r>
        <w:rPr>
          <w:spacing w:val="-4"/>
        </w:rPr>
        <w:t xml:space="preserve"> </w:t>
      </w:r>
      <w:r>
        <w:t>depending</w:t>
      </w:r>
      <w:r>
        <w:rPr>
          <w:spacing w:val="-3"/>
        </w:rPr>
        <w:t xml:space="preserve"> </w:t>
      </w:r>
      <w:r>
        <w:t>on</w:t>
      </w:r>
      <w:r>
        <w:rPr>
          <w:spacing w:val="-2"/>
        </w:rPr>
        <w:t xml:space="preserve"> </w:t>
      </w:r>
      <w:r>
        <w:t>the</w:t>
      </w:r>
      <w:r>
        <w:rPr>
          <w:spacing w:val="-4"/>
        </w:rPr>
        <w:t xml:space="preserve"> </w:t>
      </w:r>
      <w:r>
        <w:t>fee- earners hourly rate and complexity of the case. All figures exclude VAT.</w:t>
      </w:r>
    </w:p>
    <w:p w14:paraId="1BC547FE" w14:textId="77777777" w:rsidR="0090453B" w:rsidRDefault="0090453B">
      <w:pPr>
        <w:pStyle w:val="BodyText"/>
        <w:ind w:left="0"/>
      </w:pPr>
    </w:p>
    <w:p w14:paraId="7A679377" w14:textId="77777777" w:rsidR="0090453B" w:rsidRDefault="00000000">
      <w:pPr>
        <w:pStyle w:val="Heading2"/>
        <w:numPr>
          <w:ilvl w:val="1"/>
          <w:numId w:val="1"/>
        </w:numPr>
        <w:tabs>
          <w:tab w:val="left" w:pos="1117"/>
        </w:tabs>
        <w:spacing w:before="1"/>
        <w:ind w:left="1117" w:hanging="297"/>
      </w:pPr>
      <w:r>
        <w:rPr>
          <w:color w:val="212121"/>
        </w:rPr>
        <w:t>Crown</w:t>
      </w:r>
      <w:r>
        <w:rPr>
          <w:color w:val="212121"/>
          <w:spacing w:val="4"/>
        </w:rPr>
        <w:t xml:space="preserve"> </w:t>
      </w:r>
      <w:r>
        <w:rPr>
          <w:color w:val="212121"/>
          <w:spacing w:val="-2"/>
        </w:rPr>
        <w:t>court</w:t>
      </w:r>
    </w:p>
    <w:p w14:paraId="72914546" w14:textId="43F8A2A2" w:rsidR="0090453B" w:rsidRDefault="00000000">
      <w:pPr>
        <w:pStyle w:val="BodyText"/>
      </w:pPr>
      <w:r>
        <w:t>On average, this type of work takes between 40-100 hours to complete per matter.</w:t>
      </w:r>
      <w:r>
        <w:rPr>
          <w:spacing w:val="-6"/>
        </w:rPr>
        <w:t xml:space="preserve"> </w:t>
      </w:r>
      <w:r>
        <w:t>The</w:t>
      </w:r>
      <w:r>
        <w:rPr>
          <w:spacing w:val="-3"/>
        </w:rPr>
        <w:t xml:space="preserve"> </w:t>
      </w:r>
      <w:r>
        <w:t>includes</w:t>
      </w:r>
      <w:r>
        <w:rPr>
          <w:spacing w:val="-5"/>
        </w:rPr>
        <w:t xml:space="preserve"> </w:t>
      </w:r>
      <w:r>
        <w:t>all</w:t>
      </w:r>
      <w:r>
        <w:rPr>
          <w:spacing w:val="-4"/>
        </w:rPr>
        <w:t xml:space="preserve"> </w:t>
      </w:r>
      <w:r>
        <w:t>attendances</w:t>
      </w:r>
      <w:r>
        <w:rPr>
          <w:spacing w:val="-3"/>
        </w:rPr>
        <w:t xml:space="preserve"> </w:t>
      </w:r>
      <w:r>
        <w:t>relating</w:t>
      </w:r>
      <w:r>
        <w:rPr>
          <w:spacing w:val="-5"/>
        </w:rPr>
        <w:t xml:space="preserve"> </w:t>
      </w:r>
      <w:r>
        <w:t>to</w:t>
      </w:r>
      <w:r>
        <w:rPr>
          <w:spacing w:val="-3"/>
        </w:rPr>
        <w:t xml:space="preserve"> </w:t>
      </w:r>
      <w:r>
        <w:t>magistrate</w:t>
      </w:r>
      <w:r>
        <w:rPr>
          <w:spacing w:val="-3"/>
        </w:rPr>
        <w:t xml:space="preserve"> </w:t>
      </w:r>
      <w:r>
        <w:t>court.</w:t>
      </w:r>
      <w:r>
        <w:rPr>
          <w:spacing w:val="-5"/>
        </w:rPr>
        <w:t xml:space="preserve"> </w:t>
      </w:r>
      <w:r>
        <w:t>The</w:t>
      </w:r>
      <w:r>
        <w:rPr>
          <w:spacing w:val="-3"/>
        </w:rPr>
        <w:t xml:space="preserve"> </w:t>
      </w:r>
      <w:r>
        <w:t>average costs are between £</w:t>
      </w:r>
      <w:r w:rsidR="00AA48AD">
        <w:t>2</w:t>
      </w:r>
      <w:r>
        <w:t>5,000-£500,000 depending on the fee-earners</w:t>
      </w:r>
    </w:p>
    <w:p w14:paraId="4A1B70CF" w14:textId="77777777" w:rsidR="0090453B" w:rsidRDefault="00000000">
      <w:pPr>
        <w:pStyle w:val="BodyText"/>
      </w:pPr>
      <w:r>
        <w:t>hourly</w:t>
      </w:r>
      <w:r>
        <w:rPr>
          <w:spacing w:val="-5"/>
        </w:rPr>
        <w:t xml:space="preserve"> </w:t>
      </w:r>
      <w:r>
        <w:t>rate</w:t>
      </w:r>
      <w:r>
        <w:rPr>
          <w:spacing w:val="-2"/>
        </w:rPr>
        <w:t xml:space="preserve"> </w:t>
      </w:r>
      <w:r>
        <w:t>and</w:t>
      </w:r>
      <w:r>
        <w:rPr>
          <w:spacing w:val="-2"/>
        </w:rPr>
        <w:t xml:space="preserve"> </w:t>
      </w:r>
      <w:r>
        <w:t>complexity</w:t>
      </w:r>
      <w:r>
        <w:rPr>
          <w:spacing w:val="-5"/>
        </w:rPr>
        <w:t xml:space="preserve"> </w:t>
      </w:r>
      <w:r>
        <w:t>of</w:t>
      </w:r>
      <w:r>
        <w:rPr>
          <w:spacing w:val="-1"/>
        </w:rPr>
        <w:t xml:space="preserve"> </w:t>
      </w:r>
      <w:r>
        <w:t>the</w:t>
      </w:r>
      <w:r>
        <w:rPr>
          <w:spacing w:val="-3"/>
        </w:rPr>
        <w:t xml:space="preserve"> </w:t>
      </w:r>
      <w:r>
        <w:t>case.</w:t>
      </w:r>
      <w:r>
        <w:rPr>
          <w:spacing w:val="-4"/>
        </w:rPr>
        <w:t xml:space="preserve"> </w:t>
      </w:r>
      <w:r>
        <w:t>All</w:t>
      </w:r>
      <w:r>
        <w:rPr>
          <w:spacing w:val="-5"/>
        </w:rPr>
        <w:t xml:space="preserve"> </w:t>
      </w:r>
      <w:r>
        <w:t>figures</w:t>
      </w:r>
      <w:r>
        <w:rPr>
          <w:spacing w:val="-3"/>
        </w:rPr>
        <w:t xml:space="preserve"> </w:t>
      </w:r>
      <w:r>
        <w:t>exclude</w:t>
      </w:r>
      <w:r>
        <w:rPr>
          <w:spacing w:val="-2"/>
        </w:rPr>
        <w:t xml:space="preserve"> </w:t>
      </w:r>
      <w:r>
        <w:rPr>
          <w:spacing w:val="-4"/>
        </w:rPr>
        <w:t>VAT.</w:t>
      </w:r>
    </w:p>
    <w:p w14:paraId="19C3A213" w14:textId="77777777" w:rsidR="0090453B" w:rsidRDefault="0090453B">
      <w:pPr>
        <w:pStyle w:val="BodyText"/>
        <w:ind w:left="0"/>
      </w:pPr>
    </w:p>
    <w:p w14:paraId="012D6376" w14:textId="77777777" w:rsidR="0090453B" w:rsidRDefault="0090453B">
      <w:pPr>
        <w:pStyle w:val="BodyText"/>
        <w:spacing w:before="2"/>
        <w:ind w:left="0"/>
      </w:pPr>
    </w:p>
    <w:p w14:paraId="454D4DF4" w14:textId="77777777" w:rsidR="0090453B" w:rsidRDefault="00000000">
      <w:pPr>
        <w:pStyle w:val="Heading2"/>
        <w:numPr>
          <w:ilvl w:val="1"/>
          <w:numId w:val="1"/>
        </w:numPr>
        <w:tabs>
          <w:tab w:val="left" w:pos="1161"/>
        </w:tabs>
        <w:spacing w:before="1"/>
        <w:ind w:left="1161" w:hanging="341"/>
      </w:pPr>
      <w:r>
        <w:rPr>
          <w:color w:val="212121"/>
          <w:spacing w:val="-2"/>
        </w:rPr>
        <w:t>Appeals</w:t>
      </w:r>
    </w:p>
    <w:p w14:paraId="41B46A4D" w14:textId="77777777" w:rsidR="0090453B" w:rsidRDefault="0090453B">
      <w:pPr>
        <w:sectPr w:rsidR="0090453B">
          <w:pgSz w:w="11910" w:h="16840"/>
          <w:pgMar w:top="1820" w:right="1320" w:bottom="280" w:left="1340" w:header="720" w:footer="720" w:gutter="0"/>
          <w:cols w:space="720"/>
        </w:sectPr>
      </w:pPr>
    </w:p>
    <w:p w14:paraId="415ED70D" w14:textId="6AD27665" w:rsidR="0090453B" w:rsidRDefault="00000000">
      <w:pPr>
        <w:pStyle w:val="BodyText"/>
        <w:spacing w:before="79"/>
        <w:ind w:right="244"/>
      </w:pPr>
      <w:r>
        <w:lastRenderedPageBreak/>
        <w:t>On average, this type of work takes between 5-15 hours to complete per application.</w:t>
      </w:r>
      <w:r>
        <w:rPr>
          <w:spacing w:val="-5"/>
        </w:rPr>
        <w:t xml:space="preserve"> </w:t>
      </w:r>
      <w:r>
        <w:t>The</w:t>
      </w:r>
      <w:r>
        <w:rPr>
          <w:spacing w:val="-5"/>
        </w:rPr>
        <w:t xml:space="preserve"> </w:t>
      </w:r>
      <w:r>
        <w:t>average</w:t>
      </w:r>
      <w:r>
        <w:rPr>
          <w:spacing w:val="-3"/>
        </w:rPr>
        <w:t xml:space="preserve"> </w:t>
      </w:r>
      <w:r>
        <w:t>costs</w:t>
      </w:r>
      <w:r>
        <w:rPr>
          <w:spacing w:val="-3"/>
        </w:rPr>
        <w:t xml:space="preserve"> </w:t>
      </w:r>
      <w:r>
        <w:t>are</w:t>
      </w:r>
      <w:r>
        <w:rPr>
          <w:spacing w:val="-5"/>
        </w:rPr>
        <w:t xml:space="preserve"> </w:t>
      </w:r>
      <w:r>
        <w:t>between</w:t>
      </w:r>
      <w:r>
        <w:rPr>
          <w:spacing w:val="-7"/>
        </w:rPr>
        <w:t xml:space="preserve"> </w:t>
      </w:r>
      <w:r>
        <w:t>£</w:t>
      </w:r>
      <w:r w:rsidR="00AA48AD">
        <w:t>2</w:t>
      </w:r>
      <w:r>
        <w:t>,500-£</w:t>
      </w:r>
      <w:r w:rsidR="00AA48AD">
        <w:t>1</w:t>
      </w:r>
      <w:r>
        <w:t>5,000</w:t>
      </w:r>
      <w:r>
        <w:rPr>
          <w:spacing w:val="-5"/>
        </w:rPr>
        <w:t xml:space="preserve"> </w:t>
      </w:r>
      <w:r>
        <w:t>depending</w:t>
      </w:r>
      <w:r>
        <w:rPr>
          <w:spacing w:val="-4"/>
        </w:rPr>
        <w:t xml:space="preserve"> </w:t>
      </w:r>
      <w:r>
        <w:t>on</w:t>
      </w:r>
      <w:r>
        <w:rPr>
          <w:spacing w:val="-3"/>
        </w:rPr>
        <w:t xml:space="preserve"> </w:t>
      </w:r>
      <w:r>
        <w:t>the fee-earners hourly rate and complexity of the case. All figures exclude VAT.</w:t>
      </w:r>
    </w:p>
    <w:sectPr w:rsidR="0090453B">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B4C63"/>
    <w:multiLevelType w:val="hybridMultilevel"/>
    <w:tmpl w:val="780260F0"/>
    <w:lvl w:ilvl="0" w:tplc="2CFAC15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C73AAEFC">
      <w:numFmt w:val="bullet"/>
      <w:lvlText w:val="·"/>
      <w:lvlJc w:val="left"/>
      <w:pPr>
        <w:ind w:left="820" w:hanging="298"/>
      </w:pPr>
      <w:rPr>
        <w:rFonts w:ascii="Arial" w:eastAsia="Arial" w:hAnsi="Arial" w:cs="Arial" w:hint="default"/>
        <w:b w:val="0"/>
        <w:bCs w:val="0"/>
        <w:i w:val="0"/>
        <w:iCs w:val="0"/>
        <w:color w:val="212121"/>
        <w:spacing w:val="0"/>
        <w:w w:val="99"/>
        <w:sz w:val="20"/>
        <w:szCs w:val="20"/>
        <w:lang w:val="en-US" w:eastAsia="en-US" w:bidi="ar-SA"/>
      </w:rPr>
    </w:lvl>
    <w:lvl w:ilvl="2" w:tplc="A398A7A6">
      <w:numFmt w:val="bullet"/>
      <w:lvlText w:val="•"/>
      <w:lvlJc w:val="left"/>
      <w:pPr>
        <w:ind w:left="2505" w:hanging="298"/>
      </w:pPr>
      <w:rPr>
        <w:rFonts w:hint="default"/>
        <w:lang w:val="en-US" w:eastAsia="en-US" w:bidi="ar-SA"/>
      </w:rPr>
    </w:lvl>
    <w:lvl w:ilvl="3" w:tplc="1966A69C">
      <w:numFmt w:val="bullet"/>
      <w:lvlText w:val="•"/>
      <w:lvlJc w:val="left"/>
      <w:pPr>
        <w:ind w:left="3347" w:hanging="298"/>
      </w:pPr>
      <w:rPr>
        <w:rFonts w:hint="default"/>
        <w:lang w:val="en-US" w:eastAsia="en-US" w:bidi="ar-SA"/>
      </w:rPr>
    </w:lvl>
    <w:lvl w:ilvl="4" w:tplc="19841CAE">
      <w:numFmt w:val="bullet"/>
      <w:lvlText w:val="•"/>
      <w:lvlJc w:val="left"/>
      <w:pPr>
        <w:ind w:left="4190" w:hanging="298"/>
      </w:pPr>
      <w:rPr>
        <w:rFonts w:hint="default"/>
        <w:lang w:val="en-US" w:eastAsia="en-US" w:bidi="ar-SA"/>
      </w:rPr>
    </w:lvl>
    <w:lvl w:ilvl="5" w:tplc="8E640B5C">
      <w:numFmt w:val="bullet"/>
      <w:lvlText w:val="•"/>
      <w:lvlJc w:val="left"/>
      <w:pPr>
        <w:ind w:left="5033" w:hanging="298"/>
      </w:pPr>
      <w:rPr>
        <w:rFonts w:hint="default"/>
        <w:lang w:val="en-US" w:eastAsia="en-US" w:bidi="ar-SA"/>
      </w:rPr>
    </w:lvl>
    <w:lvl w:ilvl="6" w:tplc="27BCE08A">
      <w:numFmt w:val="bullet"/>
      <w:lvlText w:val="•"/>
      <w:lvlJc w:val="left"/>
      <w:pPr>
        <w:ind w:left="5875" w:hanging="298"/>
      </w:pPr>
      <w:rPr>
        <w:rFonts w:hint="default"/>
        <w:lang w:val="en-US" w:eastAsia="en-US" w:bidi="ar-SA"/>
      </w:rPr>
    </w:lvl>
    <w:lvl w:ilvl="7" w:tplc="C9E27E04">
      <w:numFmt w:val="bullet"/>
      <w:lvlText w:val="•"/>
      <w:lvlJc w:val="left"/>
      <w:pPr>
        <w:ind w:left="6718" w:hanging="298"/>
      </w:pPr>
      <w:rPr>
        <w:rFonts w:hint="default"/>
        <w:lang w:val="en-US" w:eastAsia="en-US" w:bidi="ar-SA"/>
      </w:rPr>
    </w:lvl>
    <w:lvl w:ilvl="8" w:tplc="EB5473B4">
      <w:numFmt w:val="bullet"/>
      <w:lvlText w:val="•"/>
      <w:lvlJc w:val="left"/>
      <w:pPr>
        <w:ind w:left="7561" w:hanging="298"/>
      </w:pPr>
      <w:rPr>
        <w:rFonts w:hint="default"/>
        <w:lang w:val="en-US" w:eastAsia="en-US" w:bidi="ar-SA"/>
      </w:rPr>
    </w:lvl>
  </w:abstractNum>
  <w:num w:numId="1" w16cid:durableId="69403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3B"/>
    <w:rsid w:val="003661C7"/>
    <w:rsid w:val="0090453B"/>
    <w:rsid w:val="00AA4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94259D"/>
  <w15:docId w15:val="{DFCF2380-E1A7-F34A-B61F-AE04A5F2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6"/>
      <w:szCs w:val="36"/>
    </w:rPr>
  </w:style>
  <w:style w:type="paragraph" w:styleId="Heading2">
    <w:name w:val="heading 2"/>
    <w:basedOn w:val="Normal"/>
    <w:uiPriority w:val="9"/>
    <w:unhideWhenUsed/>
    <w:qFormat/>
    <w:pPr>
      <w:ind w:left="1117" w:hanging="29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spacing w:before="199"/>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yklaw.com/our-tea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Titan Solicitors</cp:lastModifiedBy>
  <cp:revision>2</cp:revision>
  <dcterms:created xsi:type="dcterms:W3CDTF">2025-01-30T13:06:00Z</dcterms:created>
  <dcterms:modified xsi:type="dcterms:W3CDTF">2025-01-30T13:06:00Z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ies>
</file>